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D27" w:rsidRPr="006E0D27" w:rsidRDefault="006E0D27" w:rsidP="006E0D27">
      <w:pPr>
        <w:jc w:val="center"/>
        <w:rPr>
          <w:b/>
        </w:rPr>
      </w:pPr>
      <w:bookmarkStart w:id="0" w:name="_GoBack"/>
      <w:r w:rsidRPr="006E0D27">
        <w:rPr>
          <w:b/>
        </w:rPr>
        <w:t>PHIẾU ĐÁNH GIÁ ỨNG VIÊN ĐI BỒI DƯỠNG TIẾNG ANH TẠI NƯỚC NGOÀI</w:t>
      </w:r>
    </w:p>
    <w:bookmarkEnd w:id="0"/>
    <w:p w:rsidR="006E0D27" w:rsidRPr="006E0D27" w:rsidRDefault="006E0D27" w:rsidP="006E0D27">
      <w:pPr>
        <w:tabs>
          <w:tab w:val="left" w:leader="dot" w:pos="851"/>
          <w:tab w:val="left" w:leader="dot" w:pos="1701"/>
          <w:tab w:val="right" w:leader="dot" w:pos="8931"/>
        </w:tabs>
      </w:pPr>
      <w:r w:rsidRPr="006E0D27">
        <w:t xml:space="preserve">Họ tên ứng viên: </w:t>
      </w:r>
      <w:r w:rsidRPr="006E0D27">
        <w:tab/>
      </w:r>
      <w:r w:rsidRPr="006E0D27">
        <w:tab/>
        <w:t xml:space="preserve"> </w:t>
      </w:r>
    </w:p>
    <w:p w:rsidR="006E0D27" w:rsidRPr="006E0D27" w:rsidRDefault="006E0D27" w:rsidP="006E0D27">
      <w:pPr>
        <w:tabs>
          <w:tab w:val="left" w:leader="dot" w:pos="851"/>
          <w:tab w:val="right" w:leader="dot" w:pos="8931"/>
        </w:tabs>
      </w:pPr>
      <w:r w:rsidRPr="006E0D27">
        <w:t xml:space="preserve">Đơn vị: </w:t>
      </w:r>
      <w:r w:rsidRPr="006E0D27">
        <w:tab/>
      </w:r>
      <w:r w:rsidRPr="006E0D27">
        <w:tab/>
      </w:r>
    </w:p>
    <w:p w:rsidR="006E0D27" w:rsidRPr="006E0D27" w:rsidRDefault="006E0D27" w:rsidP="006E0D27">
      <w:pPr>
        <w:tabs>
          <w:tab w:val="left" w:leader="dot" w:pos="851"/>
          <w:tab w:val="right" w:leader="dot" w:pos="8931"/>
        </w:tabs>
      </w:pPr>
      <w:r w:rsidRPr="006E0D27">
        <w:rPr>
          <w:sz w:val="26"/>
          <w:szCs w:val="26"/>
        </w:rPr>
        <w:t>Đợt học:............................................................(từ tháng 3 đến tháng 5 năm 2019 hoặc từ tháng 9 đến tháng 11 năm 2019).</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4007"/>
        <w:gridCol w:w="1337"/>
        <w:gridCol w:w="1513"/>
        <w:gridCol w:w="1374"/>
      </w:tblGrid>
      <w:tr w:rsidR="006E0D27" w:rsidRPr="006E0D27" w:rsidTr="00F15AE8">
        <w:trPr>
          <w:tblHeader/>
          <w:jc w:val="center"/>
        </w:trPr>
        <w:tc>
          <w:tcPr>
            <w:tcW w:w="779" w:type="dxa"/>
            <w:vMerge w:val="restart"/>
            <w:shd w:val="clear" w:color="auto" w:fill="auto"/>
            <w:vAlign w:val="center"/>
          </w:tcPr>
          <w:p w:rsidR="006E0D27" w:rsidRPr="006E0D27" w:rsidRDefault="006E0D27" w:rsidP="00F15AE8">
            <w:pPr>
              <w:spacing w:after="0"/>
              <w:jc w:val="center"/>
              <w:rPr>
                <w:b/>
              </w:rPr>
            </w:pPr>
            <w:r w:rsidRPr="006E0D27">
              <w:rPr>
                <w:b/>
              </w:rPr>
              <w:t>Tiêu chí</w:t>
            </w:r>
          </w:p>
        </w:tc>
        <w:tc>
          <w:tcPr>
            <w:tcW w:w="4007" w:type="dxa"/>
            <w:vMerge w:val="restart"/>
            <w:shd w:val="clear" w:color="auto" w:fill="auto"/>
            <w:vAlign w:val="center"/>
          </w:tcPr>
          <w:p w:rsidR="006E0D27" w:rsidRPr="006E0D27" w:rsidRDefault="006E0D27" w:rsidP="00F15AE8">
            <w:pPr>
              <w:spacing w:after="0"/>
              <w:jc w:val="center"/>
              <w:rPr>
                <w:b/>
              </w:rPr>
            </w:pPr>
            <w:r w:rsidRPr="006E0D27">
              <w:rPr>
                <w:b/>
              </w:rPr>
              <w:t>Nội dung</w:t>
            </w:r>
          </w:p>
        </w:tc>
        <w:tc>
          <w:tcPr>
            <w:tcW w:w="1337" w:type="dxa"/>
            <w:vMerge w:val="restart"/>
            <w:shd w:val="clear" w:color="auto" w:fill="auto"/>
            <w:vAlign w:val="center"/>
          </w:tcPr>
          <w:p w:rsidR="006E0D27" w:rsidRPr="006E0D27" w:rsidRDefault="006E0D27" w:rsidP="00F15AE8">
            <w:pPr>
              <w:spacing w:after="0"/>
              <w:jc w:val="center"/>
              <w:rPr>
                <w:b/>
              </w:rPr>
            </w:pPr>
            <w:r w:rsidRPr="006E0D27">
              <w:rPr>
                <w:b/>
              </w:rPr>
              <w:t>Điểm</w:t>
            </w:r>
          </w:p>
          <w:p w:rsidR="006E0D27" w:rsidRPr="006E0D27" w:rsidRDefault="006E0D27" w:rsidP="00F15AE8">
            <w:pPr>
              <w:spacing w:after="0"/>
              <w:jc w:val="center"/>
              <w:rPr>
                <w:b/>
              </w:rPr>
            </w:pPr>
            <w:r w:rsidRPr="006E0D27">
              <w:rPr>
                <w:b/>
              </w:rPr>
              <w:t>quy định</w:t>
            </w:r>
          </w:p>
        </w:tc>
        <w:tc>
          <w:tcPr>
            <w:tcW w:w="2887" w:type="dxa"/>
            <w:gridSpan w:val="2"/>
            <w:shd w:val="clear" w:color="auto" w:fill="auto"/>
            <w:vAlign w:val="center"/>
          </w:tcPr>
          <w:p w:rsidR="006E0D27" w:rsidRPr="006E0D27" w:rsidRDefault="006E0D27" w:rsidP="00F15AE8">
            <w:pPr>
              <w:spacing w:after="0"/>
              <w:jc w:val="center"/>
              <w:rPr>
                <w:b/>
              </w:rPr>
            </w:pPr>
            <w:r w:rsidRPr="006E0D27">
              <w:rPr>
                <w:b/>
              </w:rPr>
              <w:t>Điểm đánh giá</w:t>
            </w:r>
          </w:p>
        </w:tc>
      </w:tr>
      <w:tr w:rsidR="006E0D27" w:rsidRPr="006E0D27" w:rsidTr="00F15AE8">
        <w:trPr>
          <w:jc w:val="center"/>
        </w:trPr>
        <w:tc>
          <w:tcPr>
            <w:tcW w:w="779" w:type="dxa"/>
            <w:vMerge/>
            <w:shd w:val="clear" w:color="auto" w:fill="auto"/>
          </w:tcPr>
          <w:p w:rsidR="006E0D27" w:rsidRPr="006E0D27" w:rsidRDefault="006E0D27" w:rsidP="00F15AE8">
            <w:pPr>
              <w:spacing w:after="0"/>
              <w:jc w:val="center"/>
              <w:rPr>
                <w:b/>
              </w:rPr>
            </w:pPr>
          </w:p>
        </w:tc>
        <w:tc>
          <w:tcPr>
            <w:tcW w:w="4007" w:type="dxa"/>
            <w:vMerge/>
            <w:shd w:val="clear" w:color="auto" w:fill="auto"/>
          </w:tcPr>
          <w:p w:rsidR="006E0D27" w:rsidRPr="006E0D27" w:rsidRDefault="006E0D27" w:rsidP="00F15AE8">
            <w:pPr>
              <w:spacing w:after="0"/>
              <w:rPr>
                <w:b/>
              </w:rPr>
            </w:pPr>
          </w:p>
        </w:tc>
        <w:tc>
          <w:tcPr>
            <w:tcW w:w="1337" w:type="dxa"/>
            <w:vMerge/>
            <w:shd w:val="clear" w:color="auto" w:fill="auto"/>
          </w:tcPr>
          <w:p w:rsidR="006E0D27" w:rsidRPr="006E0D27" w:rsidRDefault="006E0D27" w:rsidP="00F15AE8">
            <w:pPr>
              <w:spacing w:after="0"/>
              <w:jc w:val="center"/>
              <w:rPr>
                <w:b/>
              </w:rPr>
            </w:pPr>
          </w:p>
        </w:tc>
        <w:tc>
          <w:tcPr>
            <w:tcW w:w="1513" w:type="dxa"/>
            <w:shd w:val="clear" w:color="auto" w:fill="auto"/>
          </w:tcPr>
          <w:p w:rsidR="006E0D27" w:rsidRPr="006E0D27" w:rsidRDefault="006E0D27" w:rsidP="00F15AE8">
            <w:pPr>
              <w:spacing w:after="0"/>
              <w:jc w:val="center"/>
            </w:pPr>
            <w:r w:rsidRPr="006E0D27">
              <w:t xml:space="preserve">Cá nhân </w:t>
            </w:r>
          </w:p>
          <w:p w:rsidR="006E0D27" w:rsidRPr="006E0D27" w:rsidRDefault="006E0D27" w:rsidP="00F15AE8">
            <w:pPr>
              <w:spacing w:after="0"/>
              <w:jc w:val="center"/>
            </w:pPr>
            <w:r w:rsidRPr="006E0D27">
              <w:t>tự đánh giá</w:t>
            </w:r>
          </w:p>
        </w:tc>
        <w:tc>
          <w:tcPr>
            <w:tcW w:w="1374" w:type="dxa"/>
            <w:shd w:val="clear" w:color="auto" w:fill="auto"/>
          </w:tcPr>
          <w:p w:rsidR="006E0D27" w:rsidRPr="006E0D27" w:rsidRDefault="006E0D27" w:rsidP="00F15AE8">
            <w:pPr>
              <w:spacing w:after="0"/>
              <w:jc w:val="center"/>
            </w:pPr>
            <w:r w:rsidRPr="006E0D27">
              <w:t xml:space="preserve">Hội đồng </w:t>
            </w:r>
          </w:p>
          <w:p w:rsidR="006E0D27" w:rsidRPr="006E0D27" w:rsidRDefault="006E0D27" w:rsidP="00F15AE8">
            <w:pPr>
              <w:spacing w:after="0"/>
              <w:jc w:val="center"/>
            </w:pPr>
            <w:r w:rsidRPr="006E0D27">
              <w:t>đánh giá</w:t>
            </w:r>
          </w:p>
        </w:tc>
      </w:tr>
      <w:tr w:rsidR="006E0D27" w:rsidRPr="006E0D27" w:rsidTr="00F15AE8">
        <w:trPr>
          <w:trHeight w:val="946"/>
          <w:jc w:val="center"/>
        </w:trPr>
        <w:tc>
          <w:tcPr>
            <w:tcW w:w="779" w:type="dxa"/>
            <w:shd w:val="clear" w:color="auto" w:fill="auto"/>
            <w:vAlign w:val="center"/>
          </w:tcPr>
          <w:p w:rsidR="006E0D27" w:rsidRPr="006E0D27" w:rsidRDefault="006E0D27" w:rsidP="00F15AE8">
            <w:pPr>
              <w:spacing w:after="0"/>
              <w:jc w:val="center"/>
              <w:rPr>
                <w:b/>
              </w:rPr>
            </w:pPr>
            <w:r w:rsidRPr="006E0D27">
              <w:rPr>
                <w:b/>
              </w:rPr>
              <w:t>1</w:t>
            </w:r>
          </w:p>
        </w:tc>
        <w:tc>
          <w:tcPr>
            <w:tcW w:w="4007" w:type="dxa"/>
            <w:shd w:val="clear" w:color="auto" w:fill="auto"/>
          </w:tcPr>
          <w:p w:rsidR="006E0D27" w:rsidRPr="006E0D27" w:rsidRDefault="006E0D27" w:rsidP="00F15AE8">
            <w:pPr>
              <w:spacing w:after="0"/>
              <w:rPr>
                <w:b/>
              </w:rPr>
            </w:pPr>
            <w:r w:rsidRPr="006E0D27">
              <w:rPr>
                <w:b/>
              </w:rPr>
              <w:t>Viên chức chưa được đào tạo trình độ đại học, sau đại học bằng tiếng Anh tại nước ngoài</w:t>
            </w:r>
          </w:p>
        </w:tc>
        <w:tc>
          <w:tcPr>
            <w:tcW w:w="1337" w:type="dxa"/>
            <w:shd w:val="clear" w:color="auto" w:fill="auto"/>
          </w:tcPr>
          <w:p w:rsidR="006E0D27" w:rsidRPr="006E0D27" w:rsidRDefault="006E0D27" w:rsidP="00F15AE8">
            <w:pPr>
              <w:spacing w:after="0"/>
              <w:jc w:val="center"/>
              <w:rPr>
                <w:b/>
              </w:rPr>
            </w:pPr>
            <w:r w:rsidRPr="006E0D27">
              <w:rPr>
                <w:b/>
              </w:rPr>
              <w:t>25</w:t>
            </w:r>
          </w:p>
        </w:tc>
        <w:tc>
          <w:tcPr>
            <w:tcW w:w="1513" w:type="dxa"/>
            <w:shd w:val="clear" w:color="auto" w:fill="auto"/>
          </w:tcPr>
          <w:p w:rsidR="006E0D27" w:rsidRPr="006E0D27" w:rsidRDefault="006E0D27" w:rsidP="00F15AE8">
            <w:pPr>
              <w:spacing w:after="0"/>
              <w:jc w:val="center"/>
            </w:pPr>
          </w:p>
        </w:tc>
        <w:tc>
          <w:tcPr>
            <w:tcW w:w="1374" w:type="dxa"/>
            <w:shd w:val="clear" w:color="auto" w:fill="auto"/>
          </w:tcPr>
          <w:p w:rsidR="006E0D27" w:rsidRPr="006E0D27" w:rsidRDefault="006E0D27" w:rsidP="00F15AE8">
            <w:pPr>
              <w:spacing w:after="0"/>
              <w:jc w:val="center"/>
            </w:pPr>
          </w:p>
        </w:tc>
      </w:tr>
      <w:tr w:rsidR="006E0D27" w:rsidRPr="006E0D27" w:rsidTr="00F15AE8">
        <w:trPr>
          <w:jc w:val="center"/>
        </w:trPr>
        <w:tc>
          <w:tcPr>
            <w:tcW w:w="779" w:type="dxa"/>
            <w:vMerge w:val="restart"/>
            <w:shd w:val="clear" w:color="auto" w:fill="auto"/>
            <w:vAlign w:val="center"/>
          </w:tcPr>
          <w:p w:rsidR="006E0D27" w:rsidRPr="006E0D27" w:rsidRDefault="006E0D27" w:rsidP="00F15AE8">
            <w:pPr>
              <w:spacing w:after="0"/>
              <w:jc w:val="center"/>
              <w:rPr>
                <w:b/>
              </w:rPr>
            </w:pPr>
            <w:r w:rsidRPr="006E0D27">
              <w:rPr>
                <w:b/>
              </w:rPr>
              <w:t>2</w:t>
            </w:r>
          </w:p>
        </w:tc>
        <w:tc>
          <w:tcPr>
            <w:tcW w:w="4007" w:type="dxa"/>
            <w:shd w:val="clear" w:color="auto" w:fill="auto"/>
          </w:tcPr>
          <w:p w:rsidR="006E0D27" w:rsidRPr="006E0D27" w:rsidRDefault="006E0D27" w:rsidP="00F15AE8">
            <w:pPr>
              <w:spacing w:after="0"/>
              <w:rPr>
                <w:b/>
              </w:rPr>
            </w:pPr>
            <w:r w:rsidRPr="006E0D27">
              <w:rPr>
                <w:b/>
              </w:rPr>
              <w:t>Chức vụ</w:t>
            </w:r>
          </w:p>
        </w:tc>
        <w:tc>
          <w:tcPr>
            <w:tcW w:w="1337" w:type="dxa"/>
            <w:shd w:val="clear" w:color="auto" w:fill="auto"/>
          </w:tcPr>
          <w:p w:rsidR="006E0D27" w:rsidRPr="006E0D27" w:rsidRDefault="006E0D27" w:rsidP="00F15AE8">
            <w:pPr>
              <w:spacing w:after="0"/>
              <w:jc w:val="center"/>
              <w:rPr>
                <w:b/>
              </w:rPr>
            </w:pPr>
            <w:r w:rsidRPr="006E0D27">
              <w:rPr>
                <w:b/>
              </w:rPr>
              <w:t>20</w:t>
            </w:r>
          </w:p>
        </w:tc>
        <w:tc>
          <w:tcPr>
            <w:tcW w:w="1513" w:type="dxa"/>
            <w:shd w:val="clear" w:color="auto" w:fill="auto"/>
          </w:tcPr>
          <w:p w:rsidR="006E0D27" w:rsidRPr="006E0D27" w:rsidRDefault="006E0D27" w:rsidP="00F15AE8">
            <w:pPr>
              <w:spacing w:after="0"/>
              <w:jc w:val="center"/>
            </w:pPr>
          </w:p>
        </w:tc>
        <w:tc>
          <w:tcPr>
            <w:tcW w:w="1374" w:type="dxa"/>
            <w:shd w:val="clear" w:color="auto" w:fill="auto"/>
          </w:tcPr>
          <w:p w:rsidR="006E0D27" w:rsidRPr="006E0D27" w:rsidRDefault="006E0D27" w:rsidP="00F15AE8">
            <w:pPr>
              <w:spacing w:after="0"/>
              <w:jc w:val="center"/>
            </w:pPr>
          </w:p>
        </w:tc>
      </w:tr>
      <w:tr w:rsidR="006E0D27" w:rsidRPr="006E0D27" w:rsidTr="00F15AE8">
        <w:trPr>
          <w:jc w:val="center"/>
        </w:trPr>
        <w:tc>
          <w:tcPr>
            <w:tcW w:w="779" w:type="dxa"/>
            <w:vMerge/>
            <w:shd w:val="clear" w:color="auto" w:fill="auto"/>
            <w:vAlign w:val="center"/>
          </w:tcPr>
          <w:p w:rsidR="006E0D27" w:rsidRPr="006E0D27" w:rsidRDefault="006E0D27" w:rsidP="00F15AE8">
            <w:pPr>
              <w:spacing w:after="0"/>
              <w:jc w:val="center"/>
              <w:rPr>
                <w:b/>
              </w:rPr>
            </w:pPr>
          </w:p>
        </w:tc>
        <w:tc>
          <w:tcPr>
            <w:tcW w:w="4007" w:type="dxa"/>
            <w:shd w:val="clear" w:color="auto" w:fill="auto"/>
          </w:tcPr>
          <w:p w:rsidR="006E0D27" w:rsidRPr="006E0D27" w:rsidRDefault="006E0D27" w:rsidP="00F15AE8">
            <w:pPr>
              <w:spacing w:after="0"/>
            </w:pPr>
            <w:r w:rsidRPr="006E0D27">
              <w:t>Từ Trưởng bộ môn trở lên</w:t>
            </w:r>
          </w:p>
        </w:tc>
        <w:tc>
          <w:tcPr>
            <w:tcW w:w="1337" w:type="dxa"/>
            <w:shd w:val="clear" w:color="auto" w:fill="auto"/>
          </w:tcPr>
          <w:p w:rsidR="006E0D27" w:rsidRPr="006E0D27" w:rsidRDefault="006E0D27" w:rsidP="00F15AE8">
            <w:pPr>
              <w:spacing w:after="0"/>
              <w:jc w:val="center"/>
            </w:pPr>
            <w:r w:rsidRPr="006E0D27">
              <w:t>20</w:t>
            </w:r>
          </w:p>
        </w:tc>
        <w:tc>
          <w:tcPr>
            <w:tcW w:w="1513" w:type="dxa"/>
            <w:shd w:val="clear" w:color="auto" w:fill="auto"/>
          </w:tcPr>
          <w:p w:rsidR="006E0D27" w:rsidRPr="006E0D27" w:rsidRDefault="006E0D27" w:rsidP="00F15AE8">
            <w:pPr>
              <w:spacing w:after="0"/>
              <w:jc w:val="center"/>
            </w:pPr>
          </w:p>
        </w:tc>
        <w:tc>
          <w:tcPr>
            <w:tcW w:w="1374" w:type="dxa"/>
            <w:shd w:val="clear" w:color="auto" w:fill="auto"/>
          </w:tcPr>
          <w:p w:rsidR="006E0D27" w:rsidRPr="006E0D27" w:rsidRDefault="006E0D27" w:rsidP="00F15AE8">
            <w:pPr>
              <w:spacing w:after="0"/>
              <w:jc w:val="center"/>
            </w:pPr>
          </w:p>
        </w:tc>
      </w:tr>
      <w:tr w:rsidR="006E0D27" w:rsidRPr="006E0D27" w:rsidTr="00F15AE8">
        <w:trPr>
          <w:jc w:val="center"/>
        </w:trPr>
        <w:tc>
          <w:tcPr>
            <w:tcW w:w="779" w:type="dxa"/>
            <w:vMerge/>
            <w:shd w:val="clear" w:color="auto" w:fill="auto"/>
            <w:vAlign w:val="center"/>
          </w:tcPr>
          <w:p w:rsidR="006E0D27" w:rsidRPr="006E0D27" w:rsidRDefault="006E0D27" w:rsidP="00F15AE8">
            <w:pPr>
              <w:spacing w:after="0"/>
              <w:jc w:val="center"/>
              <w:rPr>
                <w:b/>
              </w:rPr>
            </w:pPr>
          </w:p>
        </w:tc>
        <w:tc>
          <w:tcPr>
            <w:tcW w:w="4007" w:type="dxa"/>
            <w:shd w:val="clear" w:color="auto" w:fill="auto"/>
          </w:tcPr>
          <w:p w:rsidR="006E0D27" w:rsidRPr="006E0D27" w:rsidRDefault="006E0D27" w:rsidP="00F15AE8">
            <w:pPr>
              <w:spacing w:after="0"/>
            </w:pPr>
            <w:r w:rsidRPr="006E0D27">
              <w:t>Phó Trưởng bộ môn</w:t>
            </w:r>
          </w:p>
        </w:tc>
        <w:tc>
          <w:tcPr>
            <w:tcW w:w="1337" w:type="dxa"/>
            <w:shd w:val="clear" w:color="auto" w:fill="auto"/>
          </w:tcPr>
          <w:p w:rsidR="006E0D27" w:rsidRPr="006E0D27" w:rsidRDefault="006E0D27" w:rsidP="00F15AE8">
            <w:pPr>
              <w:spacing w:after="0"/>
              <w:jc w:val="center"/>
            </w:pPr>
            <w:r w:rsidRPr="006E0D27">
              <w:t>18</w:t>
            </w:r>
          </w:p>
        </w:tc>
        <w:tc>
          <w:tcPr>
            <w:tcW w:w="1513" w:type="dxa"/>
            <w:shd w:val="clear" w:color="auto" w:fill="auto"/>
          </w:tcPr>
          <w:p w:rsidR="006E0D27" w:rsidRPr="006E0D27" w:rsidRDefault="006E0D27" w:rsidP="00F15AE8">
            <w:pPr>
              <w:spacing w:after="0"/>
              <w:jc w:val="center"/>
            </w:pPr>
          </w:p>
        </w:tc>
        <w:tc>
          <w:tcPr>
            <w:tcW w:w="1374" w:type="dxa"/>
            <w:shd w:val="clear" w:color="auto" w:fill="auto"/>
          </w:tcPr>
          <w:p w:rsidR="006E0D27" w:rsidRPr="006E0D27" w:rsidRDefault="006E0D27" w:rsidP="00F15AE8">
            <w:pPr>
              <w:spacing w:after="0"/>
              <w:jc w:val="center"/>
            </w:pPr>
          </w:p>
        </w:tc>
      </w:tr>
      <w:tr w:rsidR="006E0D27" w:rsidRPr="006E0D27" w:rsidTr="00F15AE8">
        <w:trPr>
          <w:jc w:val="center"/>
        </w:trPr>
        <w:tc>
          <w:tcPr>
            <w:tcW w:w="779" w:type="dxa"/>
            <w:vMerge w:val="restart"/>
            <w:shd w:val="clear" w:color="auto" w:fill="auto"/>
            <w:vAlign w:val="center"/>
          </w:tcPr>
          <w:p w:rsidR="006E0D27" w:rsidRPr="006E0D27" w:rsidRDefault="006E0D27" w:rsidP="00F15AE8">
            <w:pPr>
              <w:spacing w:after="0"/>
              <w:jc w:val="center"/>
              <w:rPr>
                <w:b/>
              </w:rPr>
            </w:pPr>
            <w:r w:rsidRPr="006E0D27">
              <w:rPr>
                <w:b/>
              </w:rPr>
              <w:t>3</w:t>
            </w:r>
          </w:p>
        </w:tc>
        <w:tc>
          <w:tcPr>
            <w:tcW w:w="4007" w:type="dxa"/>
            <w:shd w:val="clear" w:color="auto" w:fill="auto"/>
          </w:tcPr>
          <w:p w:rsidR="006E0D27" w:rsidRPr="006E0D27" w:rsidRDefault="006E0D27" w:rsidP="00F15AE8">
            <w:pPr>
              <w:spacing w:after="0"/>
              <w:rPr>
                <w:b/>
              </w:rPr>
            </w:pPr>
            <w:r w:rsidRPr="006E0D27">
              <w:rPr>
                <w:b/>
              </w:rPr>
              <w:t>Chức danh, học vị</w:t>
            </w:r>
          </w:p>
        </w:tc>
        <w:tc>
          <w:tcPr>
            <w:tcW w:w="1337" w:type="dxa"/>
            <w:shd w:val="clear" w:color="auto" w:fill="auto"/>
          </w:tcPr>
          <w:p w:rsidR="006E0D27" w:rsidRPr="006E0D27" w:rsidRDefault="006E0D27" w:rsidP="00F15AE8">
            <w:pPr>
              <w:spacing w:after="0"/>
              <w:jc w:val="center"/>
              <w:rPr>
                <w:b/>
              </w:rPr>
            </w:pPr>
            <w:r w:rsidRPr="006E0D27">
              <w:rPr>
                <w:b/>
              </w:rPr>
              <w:t>20</w:t>
            </w:r>
          </w:p>
        </w:tc>
        <w:tc>
          <w:tcPr>
            <w:tcW w:w="1513" w:type="dxa"/>
            <w:shd w:val="clear" w:color="auto" w:fill="auto"/>
          </w:tcPr>
          <w:p w:rsidR="006E0D27" w:rsidRPr="006E0D27" w:rsidRDefault="006E0D27" w:rsidP="00F15AE8">
            <w:pPr>
              <w:spacing w:after="0"/>
              <w:jc w:val="center"/>
            </w:pPr>
          </w:p>
        </w:tc>
        <w:tc>
          <w:tcPr>
            <w:tcW w:w="1374" w:type="dxa"/>
            <w:shd w:val="clear" w:color="auto" w:fill="auto"/>
          </w:tcPr>
          <w:p w:rsidR="006E0D27" w:rsidRPr="006E0D27" w:rsidRDefault="006E0D27" w:rsidP="00F15AE8">
            <w:pPr>
              <w:spacing w:after="0"/>
              <w:jc w:val="center"/>
            </w:pPr>
          </w:p>
        </w:tc>
      </w:tr>
      <w:tr w:rsidR="006E0D27" w:rsidRPr="006E0D27" w:rsidTr="00F15AE8">
        <w:trPr>
          <w:jc w:val="center"/>
        </w:trPr>
        <w:tc>
          <w:tcPr>
            <w:tcW w:w="779" w:type="dxa"/>
            <w:vMerge/>
            <w:shd w:val="clear" w:color="auto" w:fill="auto"/>
            <w:vAlign w:val="center"/>
          </w:tcPr>
          <w:p w:rsidR="006E0D27" w:rsidRPr="006E0D27" w:rsidRDefault="006E0D27" w:rsidP="00F15AE8">
            <w:pPr>
              <w:spacing w:after="0"/>
              <w:jc w:val="center"/>
              <w:rPr>
                <w:b/>
              </w:rPr>
            </w:pPr>
          </w:p>
        </w:tc>
        <w:tc>
          <w:tcPr>
            <w:tcW w:w="4007" w:type="dxa"/>
            <w:shd w:val="clear" w:color="auto" w:fill="auto"/>
          </w:tcPr>
          <w:p w:rsidR="006E0D27" w:rsidRPr="006E0D27" w:rsidRDefault="006E0D27" w:rsidP="00F15AE8">
            <w:pPr>
              <w:spacing w:after="0"/>
            </w:pPr>
            <w:r w:rsidRPr="006E0D27">
              <w:t>Giáo sư</w:t>
            </w:r>
          </w:p>
        </w:tc>
        <w:tc>
          <w:tcPr>
            <w:tcW w:w="1337" w:type="dxa"/>
            <w:shd w:val="clear" w:color="auto" w:fill="auto"/>
          </w:tcPr>
          <w:p w:rsidR="006E0D27" w:rsidRPr="006E0D27" w:rsidRDefault="006E0D27" w:rsidP="00F15AE8">
            <w:pPr>
              <w:spacing w:after="0"/>
              <w:jc w:val="center"/>
            </w:pPr>
            <w:r w:rsidRPr="006E0D27">
              <w:t>20</w:t>
            </w:r>
          </w:p>
        </w:tc>
        <w:tc>
          <w:tcPr>
            <w:tcW w:w="1513" w:type="dxa"/>
            <w:shd w:val="clear" w:color="auto" w:fill="auto"/>
          </w:tcPr>
          <w:p w:rsidR="006E0D27" w:rsidRPr="006E0D27" w:rsidRDefault="006E0D27" w:rsidP="00F15AE8">
            <w:pPr>
              <w:spacing w:after="0"/>
              <w:jc w:val="center"/>
            </w:pPr>
          </w:p>
        </w:tc>
        <w:tc>
          <w:tcPr>
            <w:tcW w:w="1374" w:type="dxa"/>
            <w:shd w:val="clear" w:color="auto" w:fill="auto"/>
          </w:tcPr>
          <w:p w:rsidR="006E0D27" w:rsidRPr="006E0D27" w:rsidRDefault="006E0D27" w:rsidP="00F15AE8">
            <w:pPr>
              <w:spacing w:after="0"/>
              <w:jc w:val="center"/>
            </w:pPr>
          </w:p>
        </w:tc>
      </w:tr>
      <w:tr w:rsidR="006E0D27" w:rsidRPr="006E0D27" w:rsidTr="00F15AE8">
        <w:trPr>
          <w:jc w:val="center"/>
        </w:trPr>
        <w:tc>
          <w:tcPr>
            <w:tcW w:w="779" w:type="dxa"/>
            <w:vMerge/>
            <w:shd w:val="clear" w:color="auto" w:fill="auto"/>
            <w:vAlign w:val="center"/>
          </w:tcPr>
          <w:p w:rsidR="006E0D27" w:rsidRPr="006E0D27" w:rsidRDefault="006E0D27" w:rsidP="00F15AE8">
            <w:pPr>
              <w:spacing w:after="0"/>
              <w:jc w:val="center"/>
              <w:rPr>
                <w:b/>
              </w:rPr>
            </w:pPr>
          </w:p>
        </w:tc>
        <w:tc>
          <w:tcPr>
            <w:tcW w:w="4007" w:type="dxa"/>
            <w:shd w:val="clear" w:color="auto" w:fill="auto"/>
          </w:tcPr>
          <w:p w:rsidR="006E0D27" w:rsidRPr="006E0D27" w:rsidRDefault="006E0D27" w:rsidP="00F15AE8">
            <w:pPr>
              <w:spacing w:after="0"/>
            </w:pPr>
            <w:r w:rsidRPr="006E0D27">
              <w:t>Phó Giáo sư</w:t>
            </w:r>
          </w:p>
        </w:tc>
        <w:tc>
          <w:tcPr>
            <w:tcW w:w="1337" w:type="dxa"/>
            <w:shd w:val="clear" w:color="auto" w:fill="auto"/>
          </w:tcPr>
          <w:p w:rsidR="006E0D27" w:rsidRPr="006E0D27" w:rsidRDefault="006E0D27" w:rsidP="00F15AE8">
            <w:pPr>
              <w:spacing w:after="0"/>
              <w:jc w:val="center"/>
            </w:pPr>
            <w:r w:rsidRPr="006E0D27">
              <w:t>18</w:t>
            </w:r>
          </w:p>
        </w:tc>
        <w:tc>
          <w:tcPr>
            <w:tcW w:w="1513" w:type="dxa"/>
            <w:shd w:val="clear" w:color="auto" w:fill="auto"/>
          </w:tcPr>
          <w:p w:rsidR="006E0D27" w:rsidRPr="006E0D27" w:rsidRDefault="006E0D27" w:rsidP="00F15AE8">
            <w:pPr>
              <w:spacing w:after="0"/>
              <w:jc w:val="center"/>
            </w:pPr>
          </w:p>
        </w:tc>
        <w:tc>
          <w:tcPr>
            <w:tcW w:w="1374" w:type="dxa"/>
            <w:shd w:val="clear" w:color="auto" w:fill="auto"/>
          </w:tcPr>
          <w:p w:rsidR="006E0D27" w:rsidRPr="006E0D27" w:rsidRDefault="006E0D27" w:rsidP="00F15AE8">
            <w:pPr>
              <w:spacing w:after="0"/>
              <w:jc w:val="center"/>
            </w:pPr>
          </w:p>
        </w:tc>
      </w:tr>
      <w:tr w:rsidR="006E0D27" w:rsidRPr="006E0D27" w:rsidTr="00F15AE8">
        <w:trPr>
          <w:jc w:val="center"/>
        </w:trPr>
        <w:tc>
          <w:tcPr>
            <w:tcW w:w="779" w:type="dxa"/>
            <w:vMerge/>
            <w:shd w:val="clear" w:color="auto" w:fill="auto"/>
            <w:vAlign w:val="center"/>
          </w:tcPr>
          <w:p w:rsidR="006E0D27" w:rsidRPr="006E0D27" w:rsidRDefault="006E0D27" w:rsidP="00F15AE8">
            <w:pPr>
              <w:spacing w:after="0"/>
              <w:jc w:val="center"/>
              <w:rPr>
                <w:b/>
              </w:rPr>
            </w:pPr>
          </w:p>
        </w:tc>
        <w:tc>
          <w:tcPr>
            <w:tcW w:w="4007" w:type="dxa"/>
            <w:shd w:val="clear" w:color="auto" w:fill="auto"/>
          </w:tcPr>
          <w:p w:rsidR="006E0D27" w:rsidRPr="006E0D27" w:rsidRDefault="006E0D27" w:rsidP="00F15AE8">
            <w:pPr>
              <w:spacing w:after="0"/>
            </w:pPr>
            <w:r w:rsidRPr="006E0D27">
              <w:t>Tiến sĩ</w:t>
            </w:r>
          </w:p>
        </w:tc>
        <w:tc>
          <w:tcPr>
            <w:tcW w:w="1337" w:type="dxa"/>
            <w:shd w:val="clear" w:color="auto" w:fill="auto"/>
          </w:tcPr>
          <w:p w:rsidR="006E0D27" w:rsidRPr="006E0D27" w:rsidRDefault="006E0D27" w:rsidP="00F15AE8">
            <w:pPr>
              <w:spacing w:after="0"/>
              <w:jc w:val="center"/>
            </w:pPr>
            <w:r w:rsidRPr="006E0D27">
              <w:t>16</w:t>
            </w:r>
          </w:p>
        </w:tc>
        <w:tc>
          <w:tcPr>
            <w:tcW w:w="1513" w:type="dxa"/>
            <w:shd w:val="clear" w:color="auto" w:fill="auto"/>
          </w:tcPr>
          <w:p w:rsidR="006E0D27" w:rsidRPr="006E0D27" w:rsidRDefault="006E0D27" w:rsidP="00F15AE8">
            <w:pPr>
              <w:spacing w:after="0"/>
              <w:jc w:val="center"/>
            </w:pPr>
          </w:p>
        </w:tc>
        <w:tc>
          <w:tcPr>
            <w:tcW w:w="1374" w:type="dxa"/>
            <w:shd w:val="clear" w:color="auto" w:fill="auto"/>
          </w:tcPr>
          <w:p w:rsidR="006E0D27" w:rsidRPr="006E0D27" w:rsidRDefault="006E0D27" w:rsidP="00F15AE8">
            <w:pPr>
              <w:spacing w:after="0"/>
              <w:jc w:val="center"/>
            </w:pPr>
          </w:p>
        </w:tc>
      </w:tr>
      <w:tr w:rsidR="006E0D27" w:rsidRPr="006E0D27" w:rsidTr="00F15AE8">
        <w:trPr>
          <w:jc w:val="center"/>
        </w:trPr>
        <w:tc>
          <w:tcPr>
            <w:tcW w:w="779" w:type="dxa"/>
            <w:vMerge/>
            <w:shd w:val="clear" w:color="auto" w:fill="auto"/>
            <w:vAlign w:val="center"/>
          </w:tcPr>
          <w:p w:rsidR="006E0D27" w:rsidRPr="006E0D27" w:rsidRDefault="006E0D27" w:rsidP="00F15AE8">
            <w:pPr>
              <w:spacing w:after="0"/>
              <w:jc w:val="center"/>
              <w:rPr>
                <w:b/>
              </w:rPr>
            </w:pPr>
          </w:p>
        </w:tc>
        <w:tc>
          <w:tcPr>
            <w:tcW w:w="4007" w:type="dxa"/>
            <w:shd w:val="clear" w:color="auto" w:fill="auto"/>
          </w:tcPr>
          <w:p w:rsidR="006E0D27" w:rsidRPr="006E0D27" w:rsidRDefault="006E0D27" w:rsidP="00F15AE8">
            <w:pPr>
              <w:spacing w:after="0"/>
            </w:pPr>
            <w:r w:rsidRPr="006E0D27">
              <w:t>Thạc sĩ</w:t>
            </w:r>
          </w:p>
        </w:tc>
        <w:tc>
          <w:tcPr>
            <w:tcW w:w="1337" w:type="dxa"/>
            <w:shd w:val="clear" w:color="auto" w:fill="auto"/>
          </w:tcPr>
          <w:p w:rsidR="006E0D27" w:rsidRPr="006E0D27" w:rsidRDefault="006E0D27" w:rsidP="00F15AE8">
            <w:pPr>
              <w:spacing w:after="0"/>
              <w:jc w:val="center"/>
            </w:pPr>
            <w:r w:rsidRPr="006E0D27">
              <w:t>14</w:t>
            </w:r>
          </w:p>
        </w:tc>
        <w:tc>
          <w:tcPr>
            <w:tcW w:w="1513" w:type="dxa"/>
            <w:shd w:val="clear" w:color="auto" w:fill="auto"/>
          </w:tcPr>
          <w:p w:rsidR="006E0D27" w:rsidRPr="006E0D27" w:rsidRDefault="006E0D27" w:rsidP="00F15AE8">
            <w:pPr>
              <w:spacing w:after="0"/>
              <w:jc w:val="center"/>
            </w:pPr>
          </w:p>
        </w:tc>
        <w:tc>
          <w:tcPr>
            <w:tcW w:w="1374" w:type="dxa"/>
            <w:shd w:val="clear" w:color="auto" w:fill="auto"/>
          </w:tcPr>
          <w:p w:rsidR="006E0D27" w:rsidRPr="006E0D27" w:rsidRDefault="006E0D27" w:rsidP="00F15AE8">
            <w:pPr>
              <w:spacing w:after="0"/>
              <w:jc w:val="center"/>
            </w:pPr>
          </w:p>
        </w:tc>
      </w:tr>
      <w:tr w:rsidR="006E0D27" w:rsidRPr="006E0D27" w:rsidTr="00F15AE8">
        <w:trPr>
          <w:jc w:val="center"/>
        </w:trPr>
        <w:tc>
          <w:tcPr>
            <w:tcW w:w="779" w:type="dxa"/>
            <w:vMerge w:val="restart"/>
            <w:shd w:val="clear" w:color="auto" w:fill="auto"/>
            <w:vAlign w:val="center"/>
          </w:tcPr>
          <w:p w:rsidR="006E0D27" w:rsidRPr="006E0D27" w:rsidRDefault="006E0D27" w:rsidP="00F15AE8">
            <w:pPr>
              <w:spacing w:after="0"/>
              <w:jc w:val="center"/>
              <w:rPr>
                <w:b/>
              </w:rPr>
            </w:pPr>
            <w:r w:rsidRPr="006E0D27">
              <w:rPr>
                <w:b/>
              </w:rPr>
              <w:t>4</w:t>
            </w:r>
          </w:p>
        </w:tc>
        <w:tc>
          <w:tcPr>
            <w:tcW w:w="4007" w:type="dxa"/>
            <w:shd w:val="clear" w:color="auto" w:fill="auto"/>
          </w:tcPr>
          <w:p w:rsidR="006E0D27" w:rsidRPr="006E0D27" w:rsidRDefault="006E0D27" w:rsidP="00F15AE8">
            <w:pPr>
              <w:spacing w:after="0"/>
              <w:rPr>
                <w:b/>
              </w:rPr>
            </w:pPr>
            <w:r w:rsidRPr="006E0D27">
              <w:rPr>
                <w:b/>
              </w:rPr>
              <w:t>Thâm niên công tác</w:t>
            </w:r>
          </w:p>
        </w:tc>
        <w:tc>
          <w:tcPr>
            <w:tcW w:w="1337" w:type="dxa"/>
            <w:shd w:val="clear" w:color="auto" w:fill="auto"/>
          </w:tcPr>
          <w:p w:rsidR="006E0D27" w:rsidRPr="006E0D27" w:rsidRDefault="006E0D27" w:rsidP="00F15AE8">
            <w:pPr>
              <w:spacing w:after="0"/>
              <w:jc w:val="center"/>
              <w:rPr>
                <w:b/>
              </w:rPr>
            </w:pPr>
            <w:r w:rsidRPr="006E0D27">
              <w:rPr>
                <w:b/>
              </w:rPr>
              <w:t>15</w:t>
            </w:r>
          </w:p>
        </w:tc>
        <w:tc>
          <w:tcPr>
            <w:tcW w:w="1513" w:type="dxa"/>
            <w:shd w:val="clear" w:color="auto" w:fill="auto"/>
          </w:tcPr>
          <w:p w:rsidR="006E0D27" w:rsidRPr="006E0D27" w:rsidRDefault="006E0D27" w:rsidP="00F15AE8">
            <w:pPr>
              <w:spacing w:after="0"/>
              <w:jc w:val="center"/>
            </w:pPr>
          </w:p>
        </w:tc>
        <w:tc>
          <w:tcPr>
            <w:tcW w:w="1374" w:type="dxa"/>
            <w:shd w:val="clear" w:color="auto" w:fill="auto"/>
          </w:tcPr>
          <w:p w:rsidR="006E0D27" w:rsidRPr="006E0D27" w:rsidRDefault="006E0D27" w:rsidP="00F15AE8">
            <w:pPr>
              <w:spacing w:after="0"/>
              <w:jc w:val="center"/>
            </w:pPr>
          </w:p>
        </w:tc>
      </w:tr>
      <w:tr w:rsidR="006E0D27" w:rsidRPr="006E0D27" w:rsidTr="00F15AE8">
        <w:trPr>
          <w:jc w:val="center"/>
        </w:trPr>
        <w:tc>
          <w:tcPr>
            <w:tcW w:w="779" w:type="dxa"/>
            <w:vMerge/>
            <w:shd w:val="clear" w:color="auto" w:fill="auto"/>
            <w:vAlign w:val="center"/>
          </w:tcPr>
          <w:p w:rsidR="006E0D27" w:rsidRPr="006E0D27" w:rsidRDefault="006E0D27" w:rsidP="00F15AE8">
            <w:pPr>
              <w:spacing w:after="0"/>
              <w:jc w:val="center"/>
              <w:rPr>
                <w:b/>
              </w:rPr>
            </w:pPr>
          </w:p>
        </w:tc>
        <w:tc>
          <w:tcPr>
            <w:tcW w:w="4007" w:type="dxa"/>
            <w:shd w:val="clear" w:color="auto" w:fill="auto"/>
          </w:tcPr>
          <w:p w:rsidR="006E0D27" w:rsidRPr="006E0D27" w:rsidRDefault="006E0D27" w:rsidP="00F15AE8">
            <w:pPr>
              <w:spacing w:after="0"/>
            </w:pPr>
            <w:r w:rsidRPr="006E0D27">
              <w:t>Từ 10 năm trở lên</w:t>
            </w:r>
          </w:p>
        </w:tc>
        <w:tc>
          <w:tcPr>
            <w:tcW w:w="1337" w:type="dxa"/>
            <w:shd w:val="clear" w:color="auto" w:fill="auto"/>
          </w:tcPr>
          <w:p w:rsidR="006E0D27" w:rsidRPr="006E0D27" w:rsidRDefault="006E0D27" w:rsidP="00F15AE8">
            <w:pPr>
              <w:spacing w:after="0"/>
              <w:jc w:val="center"/>
            </w:pPr>
            <w:r w:rsidRPr="006E0D27">
              <w:t>15</w:t>
            </w:r>
          </w:p>
        </w:tc>
        <w:tc>
          <w:tcPr>
            <w:tcW w:w="1513" w:type="dxa"/>
            <w:shd w:val="clear" w:color="auto" w:fill="auto"/>
          </w:tcPr>
          <w:p w:rsidR="006E0D27" w:rsidRPr="006E0D27" w:rsidRDefault="006E0D27" w:rsidP="00F15AE8">
            <w:pPr>
              <w:spacing w:after="0"/>
              <w:jc w:val="center"/>
            </w:pPr>
          </w:p>
        </w:tc>
        <w:tc>
          <w:tcPr>
            <w:tcW w:w="1374" w:type="dxa"/>
            <w:shd w:val="clear" w:color="auto" w:fill="auto"/>
          </w:tcPr>
          <w:p w:rsidR="006E0D27" w:rsidRPr="006E0D27" w:rsidRDefault="006E0D27" w:rsidP="00F15AE8">
            <w:pPr>
              <w:spacing w:after="0"/>
              <w:jc w:val="center"/>
            </w:pPr>
          </w:p>
        </w:tc>
      </w:tr>
      <w:tr w:rsidR="006E0D27" w:rsidRPr="006E0D27" w:rsidTr="00F15AE8">
        <w:trPr>
          <w:jc w:val="center"/>
        </w:trPr>
        <w:tc>
          <w:tcPr>
            <w:tcW w:w="779" w:type="dxa"/>
            <w:vMerge/>
            <w:shd w:val="clear" w:color="auto" w:fill="auto"/>
            <w:vAlign w:val="center"/>
          </w:tcPr>
          <w:p w:rsidR="006E0D27" w:rsidRPr="006E0D27" w:rsidRDefault="006E0D27" w:rsidP="00F15AE8">
            <w:pPr>
              <w:spacing w:after="0"/>
              <w:jc w:val="center"/>
              <w:rPr>
                <w:b/>
              </w:rPr>
            </w:pPr>
          </w:p>
        </w:tc>
        <w:tc>
          <w:tcPr>
            <w:tcW w:w="4007" w:type="dxa"/>
            <w:shd w:val="clear" w:color="auto" w:fill="auto"/>
          </w:tcPr>
          <w:p w:rsidR="006E0D27" w:rsidRPr="006E0D27" w:rsidRDefault="006E0D27" w:rsidP="00F15AE8">
            <w:pPr>
              <w:spacing w:after="0"/>
            </w:pPr>
            <w:r w:rsidRPr="006E0D27">
              <w:t>Từ 8 năm đến dưới 10 năm</w:t>
            </w:r>
          </w:p>
        </w:tc>
        <w:tc>
          <w:tcPr>
            <w:tcW w:w="1337" w:type="dxa"/>
            <w:shd w:val="clear" w:color="auto" w:fill="auto"/>
          </w:tcPr>
          <w:p w:rsidR="006E0D27" w:rsidRPr="006E0D27" w:rsidRDefault="006E0D27" w:rsidP="00F15AE8">
            <w:pPr>
              <w:spacing w:after="0"/>
              <w:jc w:val="center"/>
            </w:pPr>
            <w:r w:rsidRPr="006E0D27">
              <w:t>13</w:t>
            </w:r>
          </w:p>
        </w:tc>
        <w:tc>
          <w:tcPr>
            <w:tcW w:w="1513" w:type="dxa"/>
            <w:shd w:val="clear" w:color="auto" w:fill="auto"/>
          </w:tcPr>
          <w:p w:rsidR="006E0D27" w:rsidRPr="006E0D27" w:rsidRDefault="006E0D27" w:rsidP="00F15AE8">
            <w:pPr>
              <w:spacing w:after="0"/>
              <w:jc w:val="center"/>
            </w:pPr>
          </w:p>
        </w:tc>
        <w:tc>
          <w:tcPr>
            <w:tcW w:w="1374" w:type="dxa"/>
            <w:shd w:val="clear" w:color="auto" w:fill="auto"/>
          </w:tcPr>
          <w:p w:rsidR="006E0D27" w:rsidRPr="006E0D27" w:rsidRDefault="006E0D27" w:rsidP="00F15AE8">
            <w:pPr>
              <w:spacing w:after="0"/>
              <w:jc w:val="center"/>
            </w:pPr>
          </w:p>
        </w:tc>
      </w:tr>
      <w:tr w:rsidR="006E0D27" w:rsidRPr="006E0D27" w:rsidTr="00F15AE8">
        <w:trPr>
          <w:jc w:val="center"/>
        </w:trPr>
        <w:tc>
          <w:tcPr>
            <w:tcW w:w="779" w:type="dxa"/>
            <w:vMerge/>
            <w:shd w:val="clear" w:color="auto" w:fill="auto"/>
            <w:vAlign w:val="center"/>
          </w:tcPr>
          <w:p w:rsidR="006E0D27" w:rsidRPr="006E0D27" w:rsidRDefault="006E0D27" w:rsidP="00F15AE8">
            <w:pPr>
              <w:spacing w:after="0"/>
              <w:jc w:val="center"/>
              <w:rPr>
                <w:b/>
              </w:rPr>
            </w:pPr>
          </w:p>
        </w:tc>
        <w:tc>
          <w:tcPr>
            <w:tcW w:w="4007" w:type="dxa"/>
            <w:shd w:val="clear" w:color="auto" w:fill="auto"/>
          </w:tcPr>
          <w:p w:rsidR="006E0D27" w:rsidRPr="006E0D27" w:rsidRDefault="006E0D27" w:rsidP="00F15AE8">
            <w:pPr>
              <w:spacing w:after="0"/>
            </w:pPr>
            <w:r w:rsidRPr="006E0D27">
              <w:t>Từ 6 năm đến dưới 8 năm</w:t>
            </w:r>
          </w:p>
        </w:tc>
        <w:tc>
          <w:tcPr>
            <w:tcW w:w="1337" w:type="dxa"/>
            <w:shd w:val="clear" w:color="auto" w:fill="auto"/>
          </w:tcPr>
          <w:p w:rsidR="006E0D27" w:rsidRPr="006E0D27" w:rsidRDefault="006E0D27" w:rsidP="00F15AE8">
            <w:pPr>
              <w:spacing w:after="0"/>
              <w:jc w:val="center"/>
            </w:pPr>
            <w:r w:rsidRPr="006E0D27">
              <w:t>11</w:t>
            </w:r>
          </w:p>
        </w:tc>
        <w:tc>
          <w:tcPr>
            <w:tcW w:w="1513" w:type="dxa"/>
            <w:shd w:val="clear" w:color="auto" w:fill="auto"/>
          </w:tcPr>
          <w:p w:rsidR="006E0D27" w:rsidRPr="006E0D27" w:rsidRDefault="006E0D27" w:rsidP="00F15AE8">
            <w:pPr>
              <w:spacing w:after="0"/>
              <w:jc w:val="center"/>
            </w:pPr>
          </w:p>
        </w:tc>
        <w:tc>
          <w:tcPr>
            <w:tcW w:w="1374" w:type="dxa"/>
            <w:shd w:val="clear" w:color="auto" w:fill="auto"/>
          </w:tcPr>
          <w:p w:rsidR="006E0D27" w:rsidRPr="006E0D27" w:rsidRDefault="006E0D27" w:rsidP="00F15AE8">
            <w:pPr>
              <w:spacing w:after="0"/>
              <w:jc w:val="center"/>
            </w:pPr>
          </w:p>
        </w:tc>
      </w:tr>
      <w:tr w:rsidR="006E0D27" w:rsidRPr="006E0D27" w:rsidTr="00F15AE8">
        <w:trPr>
          <w:jc w:val="center"/>
        </w:trPr>
        <w:tc>
          <w:tcPr>
            <w:tcW w:w="779" w:type="dxa"/>
            <w:vMerge/>
            <w:shd w:val="clear" w:color="auto" w:fill="auto"/>
            <w:vAlign w:val="center"/>
          </w:tcPr>
          <w:p w:rsidR="006E0D27" w:rsidRPr="006E0D27" w:rsidRDefault="006E0D27" w:rsidP="00F15AE8">
            <w:pPr>
              <w:spacing w:after="0"/>
              <w:jc w:val="center"/>
              <w:rPr>
                <w:b/>
              </w:rPr>
            </w:pPr>
          </w:p>
        </w:tc>
        <w:tc>
          <w:tcPr>
            <w:tcW w:w="4007" w:type="dxa"/>
            <w:shd w:val="clear" w:color="auto" w:fill="auto"/>
          </w:tcPr>
          <w:p w:rsidR="006E0D27" w:rsidRPr="006E0D27" w:rsidRDefault="006E0D27" w:rsidP="00F15AE8">
            <w:pPr>
              <w:spacing w:after="0"/>
            </w:pPr>
            <w:r w:rsidRPr="006E0D27">
              <w:t>Từ 4 năm đến dưới 6 năm</w:t>
            </w:r>
          </w:p>
        </w:tc>
        <w:tc>
          <w:tcPr>
            <w:tcW w:w="1337" w:type="dxa"/>
            <w:shd w:val="clear" w:color="auto" w:fill="auto"/>
          </w:tcPr>
          <w:p w:rsidR="006E0D27" w:rsidRPr="006E0D27" w:rsidRDefault="006E0D27" w:rsidP="00F15AE8">
            <w:pPr>
              <w:spacing w:after="0"/>
              <w:jc w:val="center"/>
            </w:pPr>
            <w:r w:rsidRPr="006E0D27">
              <w:t>9</w:t>
            </w:r>
          </w:p>
        </w:tc>
        <w:tc>
          <w:tcPr>
            <w:tcW w:w="1513" w:type="dxa"/>
            <w:shd w:val="clear" w:color="auto" w:fill="auto"/>
          </w:tcPr>
          <w:p w:rsidR="006E0D27" w:rsidRPr="006E0D27" w:rsidRDefault="006E0D27" w:rsidP="00F15AE8">
            <w:pPr>
              <w:spacing w:after="0"/>
              <w:jc w:val="center"/>
            </w:pPr>
          </w:p>
        </w:tc>
        <w:tc>
          <w:tcPr>
            <w:tcW w:w="1374" w:type="dxa"/>
            <w:shd w:val="clear" w:color="auto" w:fill="auto"/>
          </w:tcPr>
          <w:p w:rsidR="006E0D27" w:rsidRPr="006E0D27" w:rsidRDefault="006E0D27" w:rsidP="00F15AE8">
            <w:pPr>
              <w:spacing w:after="0"/>
              <w:jc w:val="center"/>
            </w:pPr>
          </w:p>
        </w:tc>
      </w:tr>
      <w:tr w:rsidR="006E0D27" w:rsidRPr="006E0D27" w:rsidTr="00F15AE8">
        <w:trPr>
          <w:jc w:val="center"/>
        </w:trPr>
        <w:tc>
          <w:tcPr>
            <w:tcW w:w="779" w:type="dxa"/>
            <w:vMerge/>
            <w:shd w:val="clear" w:color="auto" w:fill="auto"/>
            <w:vAlign w:val="center"/>
          </w:tcPr>
          <w:p w:rsidR="006E0D27" w:rsidRPr="006E0D27" w:rsidRDefault="006E0D27" w:rsidP="00F15AE8">
            <w:pPr>
              <w:spacing w:after="0"/>
              <w:jc w:val="center"/>
              <w:rPr>
                <w:b/>
              </w:rPr>
            </w:pPr>
          </w:p>
        </w:tc>
        <w:tc>
          <w:tcPr>
            <w:tcW w:w="4007" w:type="dxa"/>
            <w:shd w:val="clear" w:color="auto" w:fill="auto"/>
          </w:tcPr>
          <w:p w:rsidR="006E0D27" w:rsidRPr="006E0D27" w:rsidRDefault="006E0D27" w:rsidP="00F15AE8">
            <w:pPr>
              <w:spacing w:after="0"/>
            </w:pPr>
            <w:r w:rsidRPr="006E0D27">
              <w:t>Từ 2 năm đến dưới 4 năm</w:t>
            </w:r>
          </w:p>
        </w:tc>
        <w:tc>
          <w:tcPr>
            <w:tcW w:w="1337" w:type="dxa"/>
            <w:shd w:val="clear" w:color="auto" w:fill="auto"/>
          </w:tcPr>
          <w:p w:rsidR="006E0D27" w:rsidRPr="006E0D27" w:rsidRDefault="006E0D27" w:rsidP="00F15AE8">
            <w:pPr>
              <w:spacing w:after="0"/>
              <w:jc w:val="center"/>
            </w:pPr>
            <w:r w:rsidRPr="006E0D27">
              <w:t>7</w:t>
            </w:r>
          </w:p>
        </w:tc>
        <w:tc>
          <w:tcPr>
            <w:tcW w:w="1513" w:type="dxa"/>
            <w:shd w:val="clear" w:color="auto" w:fill="auto"/>
          </w:tcPr>
          <w:p w:rsidR="006E0D27" w:rsidRPr="006E0D27" w:rsidRDefault="006E0D27" w:rsidP="00F15AE8">
            <w:pPr>
              <w:spacing w:after="0"/>
              <w:jc w:val="center"/>
            </w:pPr>
          </w:p>
        </w:tc>
        <w:tc>
          <w:tcPr>
            <w:tcW w:w="1374" w:type="dxa"/>
            <w:shd w:val="clear" w:color="auto" w:fill="auto"/>
          </w:tcPr>
          <w:p w:rsidR="006E0D27" w:rsidRPr="006E0D27" w:rsidRDefault="006E0D27" w:rsidP="00F15AE8">
            <w:pPr>
              <w:spacing w:after="0"/>
              <w:jc w:val="center"/>
            </w:pPr>
          </w:p>
        </w:tc>
      </w:tr>
      <w:tr w:rsidR="006E0D27" w:rsidRPr="006E0D27" w:rsidTr="00F15AE8">
        <w:trPr>
          <w:jc w:val="center"/>
        </w:trPr>
        <w:tc>
          <w:tcPr>
            <w:tcW w:w="779" w:type="dxa"/>
            <w:vMerge/>
            <w:shd w:val="clear" w:color="auto" w:fill="auto"/>
            <w:vAlign w:val="center"/>
          </w:tcPr>
          <w:p w:rsidR="006E0D27" w:rsidRPr="006E0D27" w:rsidRDefault="006E0D27" w:rsidP="00F15AE8">
            <w:pPr>
              <w:spacing w:after="0"/>
              <w:jc w:val="center"/>
              <w:rPr>
                <w:b/>
              </w:rPr>
            </w:pPr>
          </w:p>
        </w:tc>
        <w:tc>
          <w:tcPr>
            <w:tcW w:w="4007" w:type="dxa"/>
            <w:shd w:val="clear" w:color="auto" w:fill="auto"/>
          </w:tcPr>
          <w:p w:rsidR="006E0D27" w:rsidRPr="006E0D27" w:rsidRDefault="006E0D27" w:rsidP="00F15AE8">
            <w:pPr>
              <w:spacing w:after="0"/>
            </w:pPr>
            <w:r w:rsidRPr="006E0D27">
              <w:t>Dưới 2 năm</w:t>
            </w:r>
          </w:p>
        </w:tc>
        <w:tc>
          <w:tcPr>
            <w:tcW w:w="1337" w:type="dxa"/>
            <w:shd w:val="clear" w:color="auto" w:fill="auto"/>
          </w:tcPr>
          <w:p w:rsidR="006E0D27" w:rsidRPr="006E0D27" w:rsidRDefault="006E0D27" w:rsidP="00F15AE8">
            <w:pPr>
              <w:spacing w:after="0"/>
              <w:jc w:val="center"/>
            </w:pPr>
            <w:r w:rsidRPr="006E0D27">
              <w:t>5</w:t>
            </w:r>
          </w:p>
        </w:tc>
        <w:tc>
          <w:tcPr>
            <w:tcW w:w="1513" w:type="dxa"/>
            <w:shd w:val="clear" w:color="auto" w:fill="auto"/>
          </w:tcPr>
          <w:p w:rsidR="006E0D27" w:rsidRPr="006E0D27" w:rsidRDefault="006E0D27" w:rsidP="00F15AE8">
            <w:pPr>
              <w:spacing w:after="0"/>
              <w:jc w:val="center"/>
            </w:pPr>
          </w:p>
        </w:tc>
        <w:tc>
          <w:tcPr>
            <w:tcW w:w="1374" w:type="dxa"/>
            <w:shd w:val="clear" w:color="auto" w:fill="auto"/>
          </w:tcPr>
          <w:p w:rsidR="006E0D27" w:rsidRPr="006E0D27" w:rsidRDefault="006E0D27" w:rsidP="00F15AE8">
            <w:pPr>
              <w:spacing w:after="0"/>
              <w:jc w:val="center"/>
            </w:pPr>
          </w:p>
        </w:tc>
      </w:tr>
      <w:tr w:rsidR="006E0D27" w:rsidRPr="006E0D27" w:rsidTr="00F15AE8">
        <w:trPr>
          <w:jc w:val="center"/>
        </w:trPr>
        <w:tc>
          <w:tcPr>
            <w:tcW w:w="779" w:type="dxa"/>
            <w:vMerge w:val="restart"/>
            <w:shd w:val="clear" w:color="auto" w:fill="auto"/>
            <w:vAlign w:val="center"/>
          </w:tcPr>
          <w:p w:rsidR="006E0D27" w:rsidRPr="006E0D27" w:rsidRDefault="006E0D27" w:rsidP="00F15AE8">
            <w:pPr>
              <w:spacing w:after="0"/>
              <w:jc w:val="center"/>
              <w:rPr>
                <w:b/>
              </w:rPr>
            </w:pPr>
            <w:r w:rsidRPr="006E0D27">
              <w:rPr>
                <w:b/>
              </w:rPr>
              <w:t>5</w:t>
            </w:r>
          </w:p>
        </w:tc>
        <w:tc>
          <w:tcPr>
            <w:tcW w:w="4007" w:type="dxa"/>
            <w:shd w:val="clear" w:color="auto" w:fill="auto"/>
          </w:tcPr>
          <w:p w:rsidR="006E0D27" w:rsidRPr="006E0D27" w:rsidRDefault="006E0D27" w:rsidP="00F15AE8">
            <w:pPr>
              <w:spacing w:after="0"/>
              <w:rPr>
                <w:b/>
              </w:rPr>
            </w:pPr>
            <w:r w:rsidRPr="006E0D27">
              <w:rPr>
                <w:b/>
              </w:rPr>
              <w:t>Trình độ ngoại ngữ theo khung Châu Âu - CEFR</w:t>
            </w:r>
          </w:p>
        </w:tc>
        <w:tc>
          <w:tcPr>
            <w:tcW w:w="1337" w:type="dxa"/>
            <w:shd w:val="clear" w:color="auto" w:fill="auto"/>
          </w:tcPr>
          <w:p w:rsidR="006E0D27" w:rsidRPr="006E0D27" w:rsidRDefault="006E0D27" w:rsidP="00F15AE8">
            <w:pPr>
              <w:spacing w:after="0"/>
              <w:jc w:val="center"/>
              <w:rPr>
                <w:b/>
              </w:rPr>
            </w:pPr>
            <w:r w:rsidRPr="006E0D27">
              <w:rPr>
                <w:b/>
              </w:rPr>
              <w:t>15</w:t>
            </w:r>
          </w:p>
        </w:tc>
        <w:tc>
          <w:tcPr>
            <w:tcW w:w="1513" w:type="dxa"/>
            <w:shd w:val="clear" w:color="auto" w:fill="auto"/>
          </w:tcPr>
          <w:p w:rsidR="006E0D27" w:rsidRPr="006E0D27" w:rsidRDefault="006E0D27" w:rsidP="00F15AE8">
            <w:pPr>
              <w:spacing w:after="0"/>
              <w:jc w:val="center"/>
            </w:pPr>
          </w:p>
        </w:tc>
        <w:tc>
          <w:tcPr>
            <w:tcW w:w="1374" w:type="dxa"/>
            <w:shd w:val="clear" w:color="auto" w:fill="auto"/>
          </w:tcPr>
          <w:p w:rsidR="006E0D27" w:rsidRPr="006E0D27" w:rsidRDefault="006E0D27" w:rsidP="00F15AE8">
            <w:pPr>
              <w:spacing w:after="0"/>
              <w:jc w:val="center"/>
            </w:pPr>
          </w:p>
        </w:tc>
      </w:tr>
      <w:tr w:rsidR="006E0D27" w:rsidRPr="006E0D27" w:rsidTr="00F15AE8">
        <w:trPr>
          <w:jc w:val="center"/>
        </w:trPr>
        <w:tc>
          <w:tcPr>
            <w:tcW w:w="779" w:type="dxa"/>
            <w:vMerge/>
            <w:shd w:val="clear" w:color="auto" w:fill="auto"/>
          </w:tcPr>
          <w:p w:rsidR="006E0D27" w:rsidRPr="006E0D27" w:rsidRDefault="006E0D27" w:rsidP="00F15AE8">
            <w:pPr>
              <w:spacing w:after="0"/>
              <w:jc w:val="center"/>
              <w:rPr>
                <w:b/>
              </w:rPr>
            </w:pPr>
          </w:p>
        </w:tc>
        <w:tc>
          <w:tcPr>
            <w:tcW w:w="4007" w:type="dxa"/>
            <w:shd w:val="clear" w:color="auto" w:fill="auto"/>
          </w:tcPr>
          <w:p w:rsidR="006E0D27" w:rsidRPr="006E0D27" w:rsidRDefault="006E0D27" w:rsidP="00F15AE8">
            <w:pPr>
              <w:spacing w:after="0"/>
            </w:pPr>
            <w:r w:rsidRPr="006E0D27">
              <w:t>B1</w:t>
            </w:r>
          </w:p>
        </w:tc>
        <w:tc>
          <w:tcPr>
            <w:tcW w:w="1337" w:type="dxa"/>
            <w:shd w:val="clear" w:color="auto" w:fill="auto"/>
          </w:tcPr>
          <w:p w:rsidR="006E0D27" w:rsidRPr="006E0D27" w:rsidRDefault="006E0D27" w:rsidP="00F15AE8">
            <w:pPr>
              <w:spacing w:after="0"/>
              <w:jc w:val="center"/>
            </w:pPr>
            <w:r w:rsidRPr="006E0D27">
              <w:t>15</w:t>
            </w:r>
          </w:p>
        </w:tc>
        <w:tc>
          <w:tcPr>
            <w:tcW w:w="1513" w:type="dxa"/>
            <w:shd w:val="clear" w:color="auto" w:fill="auto"/>
          </w:tcPr>
          <w:p w:rsidR="006E0D27" w:rsidRPr="006E0D27" w:rsidRDefault="006E0D27" w:rsidP="00F15AE8">
            <w:pPr>
              <w:spacing w:after="0"/>
              <w:jc w:val="center"/>
            </w:pPr>
          </w:p>
        </w:tc>
        <w:tc>
          <w:tcPr>
            <w:tcW w:w="1374" w:type="dxa"/>
            <w:shd w:val="clear" w:color="auto" w:fill="auto"/>
          </w:tcPr>
          <w:p w:rsidR="006E0D27" w:rsidRPr="006E0D27" w:rsidRDefault="006E0D27" w:rsidP="00F15AE8">
            <w:pPr>
              <w:spacing w:after="0"/>
              <w:jc w:val="center"/>
            </w:pPr>
          </w:p>
        </w:tc>
      </w:tr>
      <w:tr w:rsidR="006E0D27" w:rsidRPr="006E0D27" w:rsidTr="00F15AE8">
        <w:trPr>
          <w:jc w:val="center"/>
        </w:trPr>
        <w:tc>
          <w:tcPr>
            <w:tcW w:w="779" w:type="dxa"/>
            <w:vMerge/>
            <w:shd w:val="clear" w:color="auto" w:fill="auto"/>
          </w:tcPr>
          <w:p w:rsidR="006E0D27" w:rsidRPr="006E0D27" w:rsidRDefault="006E0D27" w:rsidP="00F15AE8">
            <w:pPr>
              <w:spacing w:after="0"/>
              <w:jc w:val="center"/>
              <w:rPr>
                <w:b/>
              </w:rPr>
            </w:pPr>
          </w:p>
        </w:tc>
        <w:tc>
          <w:tcPr>
            <w:tcW w:w="4007" w:type="dxa"/>
            <w:shd w:val="clear" w:color="auto" w:fill="auto"/>
          </w:tcPr>
          <w:p w:rsidR="006E0D27" w:rsidRPr="006E0D27" w:rsidRDefault="006E0D27" w:rsidP="00F15AE8">
            <w:pPr>
              <w:spacing w:after="0"/>
            </w:pPr>
            <w:r w:rsidRPr="006E0D27">
              <w:t>B2</w:t>
            </w:r>
          </w:p>
        </w:tc>
        <w:tc>
          <w:tcPr>
            <w:tcW w:w="1337" w:type="dxa"/>
            <w:shd w:val="clear" w:color="auto" w:fill="auto"/>
          </w:tcPr>
          <w:p w:rsidR="006E0D27" w:rsidRPr="006E0D27" w:rsidRDefault="006E0D27" w:rsidP="00F15AE8">
            <w:pPr>
              <w:spacing w:after="0"/>
              <w:jc w:val="center"/>
            </w:pPr>
            <w:r w:rsidRPr="006E0D27">
              <w:t>13</w:t>
            </w:r>
          </w:p>
        </w:tc>
        <w:tc>
          <w:tcPr>
            <w:tcW w:w="1513" w:type="dxa"/>
            <w:shd w:val="clear" w:color="auto" w:fill="auto"/>
          </w:tcPr>
          <w:p w:rsidR="006E0D27" w:rsidRPr="006E0D27" w:rsidRDefault="006E0D27" w:rsidP="00F15AE8">
            <w:pPr>
              <w:spacing w:after="0"/>
              <w:jc w:val="center"/>
            </w:pPr>
          </w:p>
        </w:tc>
        <w:tc>
          <w:tcPr>
            <w:tcW w:w="1374" w:type="dxa"/>
            <w:shd w:val="clear" w:color="auto" w:fill="auto"/>
          </w:tcPr>
          <w:p w:rsidR="006E0D27" w:rsidRPr="006E0D27" w:rsidRDefault="006E0D27" w:rsidP="00F15AE8">
            <w:pPr>
              <w:spacing w:after="0"/>
              <w:jc w:val="center"/>
            </w:pPr>
          </w:p>
        </w:tc>
      </w:tr>
      <w:tr w:rsidR="006E0D27" w:rsidRPr="006E0D27" w:rsidTr="00F15AE8">
        <w:trPr>
          <w:jc w:val="center"/>
        </w:trPr>
        <w:tc>
          <w:tcPr>
            <w:tcW w:w="779" w:type="dxa"/>
            <w:shd w:val="clear" w:color="auto" w:fill="auto"/>
          </w:tcPr>
          <w:p w:rsidR="006E0D27" w:rsidRPr="006E0D27" w:rsidRDefault="006E0D27" w:rsidP="00F15AE8">
            <w:pPr>
              <w:spacing w:after="0"/>
              <w:jc w:val="center"/>
              <w:rPr>
                <w:b/>
              </w:rPr>
            </w:pPr>
            <w:r w:rsidRPr="006E0D27">
              <w:rPr>
                <w:b/>
              </w:rPr>
              <w:t>6</w:t>
            </w:r>
          </w:p>
        </w:tc>
        <w:tc>
          <w:tcPr>
            <w:tcW w:w="4007" w:type="dxa"/>
            <w:shd w:val="clear" w:color="auto" w:fill="auto"/>
          </w:tcPr>
          <w:p w:rsidR="006E0D27" w:rsidRPr="006E0D27" w:rsidRDefault="006E0D27" w:rsidP="00F15AE8">
            <w:pPr>
              <w:spacing w:after="0"/>
              <w:rPr>
                <w:b/>
              </w:rPr>
            </w:pPr>
            <w:r w:rsidRPr="006E0D27">
              <w:rPr>
                <w:b/>
              </w:rPr>
              <w:t>Nữ</w:t>
            </w:r>
          </w:p>
        </w:tc>
        <w:tc>
          <w:tcPr>
            <w:tcW w:w="1337" w:type="dxa"/>
            <w:shd w:val="clear" w:color="auto" w:fill="auto"/>
          </w:tcPr>
          <w:p w:rsidR="006E0D27" w:rsidRPr="006E0D27" w:rsidRDefault="006E0D27" w:rsidP="00F15AE8">
            <w:pPr>
              <w:spacing w:after="0"/>
              <w:jc w:val="center"/>
              <w:rPr>
                <w:b/>
              </w:rPr>
            </w:pPr>
            <w:r w:rsidRPr="006E0D27">
              <w:rPr>
                <w:b/>
              </w:rPr>
              <w:t>5</w:t>
            </w:r>
          </w:p>
        </w:tc>
        <w:tc>
          <w:tcPr>
            <w:tcW w:w="1513" w:type="dxa"/>
            <w:shd w:val="clear" w:color="auto" w:fill="auto"/>
          </w:tcPr>
          <w:p w:rsidR="006E0D27" w:rsidRPr="006E0D27" w:rsidRDefault="006E0D27" w:rsidP="00F15AE8">
            <w:pPr>
              <w:spacing w:after="0"/>
              <w:jc w:val="center"/>
            </w:pPr>
          </w:p>
        </w:tc>
        <w:tc>
          <w:tcPr>
            <w:tcW w:w="1374" w:type="dxa"/>
            <w:shd w:val="clear" w:color="auto" w:fill="auto"/>
          </w:tcPr>
          <w:p w:rsidR="006E0D27" w:rsidRPr="006E0D27" w:rsidRDefault="006E0D27" w:rsidP="00F15AE8">
            <w:pPr>
              <w:spacing w:after="0"/>
              <w:jc w:val="center"/>
            </w:pPr>
          </w:p>
        </w:tc>
      </w:tr>
      <w:tr w:rsidR="006E0D27" w:rsidRPr="006E0D27" w:rsidTr="00F15AE8">
        <w:trPr>
          <w:jc w:val="center"/>
        </w:trPr>
        <w:tc>
          <w:tcPr>
            <w:tcW w:w="779" w:type="dxa"/>
            <w:shd w:val="clear" w:color="auto" w:fill="auto"/>
          </w:tcPr>
          <w:p w:rsidR="006E0D27" w:rsidRPr="006E0D27" w:rsidRDefault="006E0D27" w:rsidP="00F15AE8">
            <w:pPr>
              <w:spacing w:after="0"/>
              <w:jc w:val="center"/>
              <w:rPr>
                <w:b/>
              </w:rPr>
            </w:pPr>
          </w:p>
        </w:tc>
        <w:tc>
          <w:tcPr>
            <w:tcW w:w="4007" w:type="dxa"/>
            <w:shd w:val="clear" w:color="auto" w:fill="auto"/>
          </w:tcPr>
          <w:p w:rsidR="006E0D27" w:rsidRPr="006E0D27" w:rsidRDefault="006E0D27" w:rsidP="00F15AE8">
            <w:pPr>
              <w:spacing w:after="0"/>
              <w:rPr>
                <w:b/>
              </w:rPr>
            </w:pPr>
            <w:r w:rsidRPr="006E0D27">
              <w:rPr>
                <w:b/>
              </w:rPr>
              <w:t>Tổng</w:t>
            </w:r>
          </w:p>
        </w:tc>
        <w:tc>
          <w:tcPr>
            <w:tcW w:w="1337" w:type="dxa"/>
            <w:shd w:val="clear" w:color="auto" w:fill="auto"/>
          </w:tcPr>
          <w:p w:rsidR="006E0D27" w:rsidRPr="006E0D27" w:rsidRDefault="006E0D27" w:rsidP="00F15AE8">
            <w:pPr>
              <w:spacing w:after="0"/>
              <w:jc w:val="center"/>
              <w:rPr>
                <w:b/>
              </w:rPr>
            </w:pPr>
            <w:r w:rsidRPr="006E0D27">
              <w:rPr>
                <w:b/>
              </w:rPr>
              <w:t>100</w:t>
            </w:r>
          </w:p>
        </w:tc>
        <w:tc>
          <w:tcPr>
            <w:tcW w:w="1513" w:type="dxa"/>
            <w:shd w:val="clear" w:color="auto" w:fill="auto"/>
          </w:tcPr>
          <w:p w:rsidR="006E0D27" w:rsidRPr="006E0D27" w:rsidRDefault="006E0D27" w:rsidP="00F15AE8">
            <w:pPr>
              <w:spacing w:after="0"/>
              <w:jc w:val="center"/>
            </w:pPr>
          </w:p>
        </w:tc>
        <w:tc>
          <w:tcPr>
            <w:tcW w:w="1374" w:type="dxa"/>
            <w:shd w:val="clear" w:color="auto" w:fill="auto"/>
          </w:tcPr>
          <w:p w:rsidR="006E0D27" w:rsidRPr="006E0D27" w:rsidRDefault="006E0D27" w:rsidP="00F15AE8">
            <w:pPr>
              <w:spacing w:after="0"/>
              <w:jc w:val="center"/>
            </w:pPr>
          </w:p>
        </w:tc>
      </w:tr>
    </w:tbl>
    <w:p w:rsidR="006E0D27" w:rsidRPr="006E0D27" w:rsidRDefault="006E0D27" w:rsidP="006E0D27">
      <w:pPr>
        <w:rPr>
          <w:b/>
        </w:rPr>
      </w:pPr>
    </w:p>
    <w:p w:rsidR="006E0D27" w:rsidRPr="006E0D27" w:rsidRDefault="006E0D27" w:rsidP="006E0D27">
      <w:pPr>
        <w:rPr>
          <w:i/>
        </w:rPr>
      </w:pPr>
      <w:r w:rsidRPr="006E0D27">
        <w:rPr>
          <w:b/>
        </w:rPr>
        <w:t xml:space="preserve">Ghi chú: </w:t>
      </w:r>
      <w:r w:rsidRPr="006E0D27">
        <w:rPr>
          <w:i/>
        </w:rPr>
        <w:t xml:space="preserve">Trường hợp 2 ứng viên có tổng điểm đánh giá bằng nhau, Hội đồng xét chọn sẽ xác định thứ tự ưu tiên bằng cách lần lượt so sánh điểm đánh giá từng tiêu chí (theo trình tự từ tiêu chí 1 đến tiêu chí 6). </w:t>
      </w:r>
    </w:p>
    <w:p w:rsidR="006E0D27" w:rsidRPr="006E0D27" w:rsidRDefault="006E0D27" w:rsidP="006E0D27">
      <w:pPr>
        <w:spacing w:after="0"/>
        <w:jc w:val="center"/>
        <w:rPr>
          <w:szCs w:val="24"/>
        </w:rPr>
      </w:pPr>
    </w:p>
    <w:p w:rsidR="00FF665A" w:rsidRPr="006E0D27" w:rsidRDefault="00FF665A"/>
    <w:sectPr w:rsidR="00FF665A" w:rsidRPr="006E0D27" w:rsidSect="001160D3">
      <w:pgSz w:w="11909" w:h="16834" w:code="9"/>
      <w:pgMar w:top="1418" w:right="113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27"/>
    <w:rsid w:val="006E0D27"/>
    <w:rsid w:val="00FF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D27"/>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D27"/>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Company>Microsoft</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1</cp:revision>
  <dcterms:created xsi:type="dcterms:W3CDTF">2018-12-28T14:06:00Z</dcterms:created>
  <dcterms:modified xsi:type="dcterms:W3CDTF">2018-12-28T14:06:00Z</dcterms:modified>
</cp:coreProperties>
</file>